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0F643" w14:textId="7444FB3F" w:rsidR="00631BDF" w:rsidRDefault="00631BDF">
      <w:r>
        <w:t xml:space="preserve">GENERAL SERVICE AGREEMENT THIS GENERAL SERVICE AGREEMENT (the "Agreement") is dated this ________ day of ________________, ________. </w:t>
      </w:r>
      <w:proofErr w:type="gramStart"/>
      <w:r>
        <w:t xml:space="preserve">CLIENT </w:t>
      </w:r>
      <w:r w:rsidR="004921BD">
        <w:t xml:space="preserve"> …..</w:t>
      </w:r>
      <w:bookmarkStart w:id="0" w:name="_GoBack"/>
      <w:bookmarkEnd w:id="0"/>
      <w:proofErr w:type="gramEnd"/>
      <w:r>
        <w:t>(the "Contractor").</w:t>
      </w:r>
    </w:p>
    <w:p w14:paraId="2946051D" w14:textId="77777777" w:rsidR="00631BDF" w:rsidRDefault="00631BDF">
      <w:r>
        <w:t>BACKGROUND IN CONSIDERATION OF the matters described above and of the mutual benefits and obligations set forth in this Agreement, the receipt and sufficiency of which consideration is hereby acknowledged, the Client and the Contractor (individually the "Party" and collectively the "Parties" to this Agreement) agree as follows:</w:t>
      </w:r>
    </w:p>
    <w:p w14:paraId="586C149A" w14:textId="77777777" w:rsidR="00631BDF" w:rsidRDefault="00631BDF">
      <w:r>
        <w:t xml:space="preserve"> The Client hereby agrees to engage the Contractor to provide the Client with the following services (the "Services"):</w:t>
      </w:r>
    </w:p>
    <w:p w14:paraId="7D352BB2" w14:textId="7D597356" w:rsidR="00631BDF" w:rsidRDefault="00631BDF">
      <w:r>
        <w:t xml:space="preserve"> • </w:t>
      </w:r>
      <w:r w:rsidRPr="00631BDF">
        <w:rPr>
          <w:highlight w:val="yellow"/>
        </w:rPr>
        <w:t xml:space="preserve">Develop new formulation for a </w:t>
      </w:r>
      <w:r w:rsidR="004921BD">
        <w:rPr>
          <w:highlight w:val="yellow"/>
        </w:rPr>
        <w:t>…</w:t>
      </w:r>
      <w:r w:rsidRPr="00631BDF">
        <w:rPr>
          <w:highlight w:val="yellow"/>
        </w:rPr>
        <w:t>.</w:t>
      </w:r>
      <w:r>
        <w:t xml:space="preserve"> </w:t>
      </w:r>
    </w:p>
    <w:p w14:paraId="005578B5" w14:textId="77777777" w:rsidR="00631BDF" w:rsidRDefault="00631BDF">
      <w:r>
        <w:t xml:space="preserve">1. The Services will also include any other tasks which the Parties may agree on. The Contractor hereby agrees to provide such Services to the Client. </w:t>
      </w:r>
    </w:p>
    <w:p w14:paraId="46CC0585" w14:textId="77777777" w:rsidR="00631BDF" w:rsidRDefault="00631BDF">
      <w:r>
        <w:t xml:space="preserve">2. The term of this Agreement (the "Term") will begin on the date of this Agreement and will remain in full force and effect until the completion of the Services, subject to earlier termination as provided in this Agreement. The Term may be extended with the written consent of the Parties. </w:t>
      </w:r>
    </w:p>
    <w:p w14:paraId="6D48FAF1" w14:textId="5BE56B73" w:rsidR="00631BDF" w:rsidRDefault="00631BDF">
      <w:r>
        <w:t xml:space="preserve">3. The Parties agree to do everything necessary to ensure that the terms of this Agreement take effect. CURRENCY COMPENSATION REIMBURSEMENT OF EXPENSES CONFIDENTIALITY OWNERSHIP OF INTELLECTUAL PROPERTY Except as otherwise provided in this Agreement, all monetary amounts referred to in this Agreement are in USD (US Dollars). </w:t>
      </w:r>
    </w:p>
    <w:p w14:paraId="37F3947E" w14:textId="46AFA8A4" w:rsidR="00631BDF" w:rsidRDefault="00631BDF">
      <w:r>
        <w:t xml:space="preserve">4. The Contractor will charge the Client a flat fee of </w:t>
      </w:r>
      <w:r w:rsidRPr="00631BDF">
        <w:rPr>
          <w:highlight w:val="yellow"/>
        </w:rPr>
        <w:t>$1,500.00</w:t>
      </w:r>
      <w:r>
        <w:t xml:space="preserve"> for the </w:t>
      </w:r>
      <w:r w:rsidR="00F75E5D">
        <w:t>Services.</w:t>
      </w:r>
    </w:p>
    <w:p w14:paraId="0188C8D7" w14:textId="77777777" w:rsidR="00631BDF" w:rsidRDefault="00631BDF">
      <w:r>
        <w:t xml:space="preserve">5. A deposit of </w:t>
      </w:r>
      <w:r w:rsidRPr="00631BDF">
        <w:rPr>
          <w:highlight w:val="yellow"/>
        </w:rPr>
        <w:t>$750.00</w:t>
      </w:r>
      <w:r>
        <w:t xml:space="preserve"> (the Non-Refundable Deposit) is payable by the Client upon execution of this Agreement. For the remaining amount, the Client will be invoiced as follows:</w:t>
      </w:r>
    </w:p>
    <w:p w14:paraId="07D1FC90" w14:textId="1EC35CC5" w:rsidR="00631BDF" w:rsidRDefault="00631BDF" w:rsidP="00F75E5D">
      <w:pPr>
        <w:pStyle w:val="ListParagraph"/>
        <w:numPr>
          <w:ilvl w:val="0"/>
          <w:numId w:val="1"/>
        </w:numPr>
      </w:pPr>
      <w:r>
        <w:t xml:space="preserve">The formulation is approved by client and Informal stability /compatibility testing are finished. </w:t>
      </w:r>
    </w:p>
    <w:p w14:paraId="28E29680" w14:textId="2871F882" w:rsidR="008349FA" w:rsidRDefault="008349FA" w:rsidP="00F75E5D">
      <w:pPr>
        <w:pStyle w:val="ListParagraph"/>
        <w:numPr>
          <w:ilvl w:val="0"/>
          <w:numId w:val="1"/>
        </w:numPr>
      </w:pPr>
      <w:r>
        <w:t>Once Client has final written approval(s) in said formulation, there will be no refunds.</w:t>
      </w:r>
    </w:p>
    <w:p w14:paraId="744D2318" w14:textId="58F3D1C3" w:rsidR="00717034" w:rsidRDefault="00717034" w:rsidP="00717034">
      <w:r>
        <w:t>6. sample size for each redirect will be 2 oz.</w:t>
      </w:r>
    </w:p>
    <w:p w14:paraId="7BC5E9BE" w14:textId="7F2B0FA4" w:rsidR="00631BDF" w:rsidRDefault="00717034">
      <w:r>
        <w:t>7</w:t>
      </w:r>
      <w:r w:rsidR="00631BDF">
        <w:t xml:space="preserve">. Invoices submitted by the Contractor to the Client are due within 5 days of receipt. The Contractor will be reimbursed from time to time for reasonable and necessary expenses incurred by the Contractor in connection with providing the Services. The Contractor will only be reimbursed for expenses submitted according to the following guidelines: </w:t>
      </w:r>
    </w:p>
    <w:p w14:paraId="5D7150CE" w14:textId="5C435DE8" w:rsidR="00631BDF" w:rsidRDefault="00717034">
      <w:r>
        <w:t>8</w:t>
      </w:r>
      <w:r w:rsidR="00631BDF">
        <w:t xml:space="preserve">.The client will pay for sample shipping and $100.00 for any additional requested redirects after the 3rd revision. </w:t>
      </w:r>
    </w:p>
    <w:p w14:paraId="38CCDE69" w14:textId="1E392C99" w:rsidR="00631BDF" w:rsidRDefault="00717034">
      <w:r>
        <w:t>9</w:t>
      </w:r>
      <w:r w:rsidR="00631BDF">
        <w:t xml:space="preserve">. Confidential information (the "Confidential Information") refers to any data or information relating to the Client, whether business or personal, which would reasonably be considered to be private or proprietary to the Client and that is not generally known and where the release of that Confidential Information could reasonably be expected to cause harm to the Client. </w:t>
      </w:r>
    </w:p>
    <w:p w14:paraId="4044B9AE" w14:textId="1486C7E5" w:rsidR="00631BDF" w:rsidRDefault="00717034">
      <w:r>
        <w:t>10</w:t>
      </w:r>
      <w:r w:rsidR="00631BDF">
        <w:t xml:space="preserve">. The Contractor agrees that they will not disclose, divulge, reveal, report or use, for any purpose, any Confidential Information which the Contractor has obtained, except as authorized by the Client or as </w:t>
      </w:r>
      <w:r w:rsidR="00631BDF">
        <w:lastRenderedPageBreak/>
        <w:t xml:space="preserve">required by law. The obligations of confidentiality will apply during the Term and will survive indefinitely upon termination of this Agreement. </w:t>
      </w:r>
    </w:p>
    <w:p w14:paraId="140BD789" w14:textId="0DA723C3" w:rsidR="00631BDF" w:rsidRDefault="00631BDF">
      <w:r>
        <w:t>1</w:t>
      </w:r>
      <w:r w:rsidR="00717034">
        <w:t>1</w:t>
      </w:r>
      <w:r>
        <w:t xml:space="preserve">. All written and oral information and material disclosed or provided by the Client to the Contractor under this Agreement is Confidential Information regardless of whether it was provided before or after the date of this Agreement or how it was provided to the Contractor. </w:t>
      </w:r>
    </w:p>
    <w:p w14:paraId="4686EE79" w14:textId="6D2AE38F" w:rsidR="00631BDF" w:rsidRDefault="00631BDF">
      <w:r>
        <w:t>1</w:t>
      </w:r>
      <w:r w:rsidR="00717034">
        <w:t>2</w:t>
      </w:r>
      <w:r>
        <w:t>. Upon the expiration or termination of this Agreement, the Contractor will return to the Client any property, documentation, records, or Confidential Information which is the property of the Client.</w:t>
      </w:r>
    </w:p>
    <w:p w14:paraId="0163E85E" w14:textId="4F9661A4" w:rsidR="00631BDF" w:rsidRDefault="00631BDF">
      <w:r>
        <w:t xml:space="preserve"> 1</w:t>
      </w:r>
      <w:r w:rsidR="00717034">
        <w:t>3</w:t>
      </w:r>
      <w:r>
        <w:t xml:space="preserve">. In providing the Services under this Agreement it is expressly agreed that the Contractor is acting as an independent contractor and not as an employee. The Contractor and the Client acknowledge that this Agreement does not create a partnership or joint venture between them, and is exclusively a contract for service. The Client is not required to pay, or make any contributions to, any social security, local, state or federal tax, unemployment compensation, workers' compensation, insurance premium, profit-sharing, pension or any other employee benefit for the Contractor during the Term. </w:t>
      </w:r>
    </w:p>
    <w:p w14:paraId="1E30357D" w14:textId="662B4CB5" w:rsidR="00631BDF" w:rsidRDefault="00631BDF">
      <w:r>
        <w:t>1</w:t>
      </w:r>
      <w:r w:rsidR="00717034">
        <w:t>4</w:t>
      </w:r>
      <w:r>
        <w:t xml:space="preserve">. Except as otherwise provided in this Agreement, the Contractor may, at the Contractor's absolute discretion, engage a third-party sub-contractor to perform some or all of the obligations of the Contractor under this Agreement and the Client will not hire or engage any third parties to assist with the provision of the Services. </w:t>
      </w:r>
    </w:p>
    <w:p w14:paraId="2855D055" w14:textId="4D1DFE58" w:rsidR="00631BDF" w:rsidRDefault="00631BDF">
      <w:r>
        <w:t>1</w:t>
      </w:r>
      <w:r w:rsidR="00717034">
        <w:t>5</w:t>
      </w:r>
      <w:r>
        <w:t xml:space="preserve">. In the event that the Contractor hires a sub-contractor: • the Contractor will pay the sub-contractor for its services and the Compensation will remain payable by the Client to the Contractor. • for the purposes of the indemnification clause of this Agreement, the sub-contractor is an agent of the Contractor. </w:t>
      </w:r>
    </w:p>
    <w:p w14:paraId="2EB9CE7C" w14:textId="04A7A2C3" w:rsidR="00631BDF" w:rsidRDefault="00631BDF">
      <w:r>
        <w:t>1</w:t>
      </w:r>
      <w:r w:rsidR="00717034">
        <w:t>6</w:t>
      </w:r>
      <w:r>
        <w:t>. Except as otherwise provided in this Agreement, the Contractor will have full control over working time, methods, and decision making in relation to provision of the Services in accordance with the Agreement. The Contractor will work autonomously and not at the direction of the Client. However, the Contractor will be responsive to the reasonable needs and concerns of the Client.</w:t>
      </w:r>
    </w:p>
    <w:p w14:paraId="4D7B880F" w14:textId="77777777" w:rsidR="00631BDF" w:rsidRDefault="00631BDF"/>
    <w:p w14:paraId="4F3604B8" w14:textId="7B09BDCB" w:rsidR="007A51BB" w:rsidRDefault="007A51BB">
      <w:r>
        <w:t>1</w:t>
      </w:r>
      <w:r w:rsidR="00717034">
        <w:t>7</w:t>
      </w:r>
      <w:r w:rsidR="00631BDF">
        <w:t xml:space="preserve">. It is agreed that there is no representation, warranty, collateral agreement or condition affecting this Agreement except as expressly provided in this Agreement. </w:t>
      </w:r>
    </w:p>
    <w:p w14:paraId="6744D7BA" w14:textId="37A33BA5" w:rsidR="007A51BB" w:rsidRDefault="007A51BB">
      <w:r>
        <w:t>1</w:t>
      </w:r>
      <w:r w:rsidR="00717034">
        <w:t>8</w:t>
      </w:r>
      <w:r>
        <w:t>.</w:t>
      </w:r>
      <w:r w:rsidR="00631BDF">
        <w:t xml:space="preserve"> This Agreement will be governed by and construed in accordance with the laws of the State of </w:t>
      </w:r>
      <w:r>
        <w:t>California</w:t>
      </w:r>
      <w:r w:rsidR="00631BDF">
        <w:t xml:space="preserve">. In the event that any of the provisions of this Agreement are held to be invalid or unenforceable in whole or in part, all other provisions will nevertheless continue to be valid and enforceable with the invalid or unenforceable parts severed from the remainder of this Agreement. </w:t>
      </w:r>
    </w:p>
    <w:p w14:paraId="655AB902" w14:textId="0C340BB3" w:rsidR="0077785F" w:rsidRDefault="0077785F"/>
    <w:p w14:paraId="43B194F0" w14:textId="0EAB9CE6" w:rsidR="00717034" w:rsidRDefault="00717034"/>
    <w:p w14:paraId="68AED1A2" w14:textId="77777777" w:rsidR="00717034" w:rsidRDefault="00717034"/>
    <w:p w14:paraId="61A361D1" w14:textId="0B580CBF" w:rsidR="007A51BB" w:rsidRDefault="007A51BB">
      <w:r>
        <w:t>Contractor:</w:t>
      </w:r>
      <w:r w:rsidR="00F75E5D">
        <w:t xml:space="preserve"> </w:t>
      </w:r>
    </w:p>
    <w:p w14:paraId="55E1BAD9" w14:textId="15AD28E4" w:rsidR="007A51BB" w:rsidRDefault="007A51BB"/>
    <w:p w14:paraId="2F068207" w14:textId="27B72029" w:rsidR="00717034" w:rsidRDefault="00717034"/>
    <w:p w14:paraId="375981AA" w14:textId="7FD01625" w:rsidR="00717034" w:rsidRDefault="00717034"/>
    <w:p w14:paraId="6CEE7CE7" w14:textId="143AA6AD" w:rsidR="00717034" w:rsidRDefault="00717034"/>
    <w:p w14:paraId="2918FEF6" w14:textId="77777777" w:rsidR="00717034" w:rsidRDefault="00717034"/>
    <w:p w14:paraId="1261D9CE" w14:textId="6457659F" w:rsidR="007A51BB" w:rsidRDefault="007A51BB">
      <w:r>
        <w:t>Client:</w:t>
      </w:r>
    </w:p>
    <w:p w14:paraId="2834C187" w14:textId="77777777" w:rsidR="007A51BB" w:rsidRDefault="007A51BB"/>
    <w:sectPr w:rsidR="007A5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9330B"/>
    <w:multiLevelType w:val="hybridMultilevel"/>
    <w:tmpl w:val="CDB4F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CA488D"/>
    <w:multiLevelType w:val="hybridMultilevel"/>
    <w:tmpl w:val="A83A67DC"/>
    <w:lvl w:ilvl="0" w:tplc="276A63A8">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85F"/>
    <w:rsid w:val="004921BD"/>
    <w:rsid w:val="00631BDF"/>
    <w:rsid w:val="00717034"/>
    <w:rsid w:val="0077785F"/>
    <w:rsid w:val="007A51BB"/>
    <w:rsid w:val="008349FA"/>
    <w:rsid w:val="00F75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D89BC"/>
  <w15:chartTrackingRefBased/>
  <w15:docId w15:val="{66437520-B660-4255-9528-8DA536C3E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MaryOffice</dc:creator>
  <cp:keywords/>
  <dc:description/>
  <cp:lastModifiedBy>Hamed</cp:lastModifiedBy>
  <cp:revision>8</cp:revision>
  <dcterms:created xsi:type="dcterms:W3CDTF">2020-09-01T00:09:00Z</dcterms:created>
  <dcterms:modified xsi:type="dcterms:W3CDTF">2021-08-11T22:47:00Z</dcterms:modified>
</cp:coreProperties>
</file>